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5.png" ContentType="image/png"/>
  <Override PartName="/word/media/image4.png" ContentType="image/png"/>
  <Override PartName="/word/media/image3.png" ContentType="image/png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Calibri" w:asciiTheme="minorHAnsi" w:cstheme="minorHAnsi" w:hAnsiTheme="minorHAnsi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 wp14:anchorId="7420D817">
                <wp:simplePos x="0" y="0"/>
                <wp:positionH relativeFrom="column">
                  <wp:posOffset>2464435</wp:posOffset>
                </wp:positionH>
                <wp:positionV relativeFrom="paragraph">
                  <wp:posOffset>-58420</wp:posOffset>
                </wp:positionV>
                <wp:extent cx="874395" cy="335915"/>
                <wp:effectExtent l="0" t="0" r="21590" b="26670"/>
                <wp:wrapNone/>
                <wp:docPr id="1" name="Rectangle: Rounded Corners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20" cy="335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Calibri" w:cstheme="minorHAnsi"/>
          <w:i/>
          <w:iCs/>
        </w:rPr>
        <w:t>Evidence-Centered Classroom Assessment – Activity Rubric</w:t>
      </w:r>
    </w:p>
    <w:p>
      <w:pPr>
        <w:pStyle w:val="Normal"/>
        <w:spacing w:lineRule="auto" w:line="232" w:before="0" w:after="0"/>
        <w:ind w:right="-1476" w:hanging="0"/>
        <w:jc w:val="both"/>
        <w:rPr>
          <w:rFonts w:ascii="Calibri" w:hAnsi="Calibri" w:cs="Calibri" w:asciiTheme="minorHAnsi" w:cstheme="minorHAnsi" w:hAnsiTheme="minorHAnsi"/>
          <w:b/>
          <w:b/>
          <w:sz w:val="24"/>
        </w:rPr>
      </w:pPr>
      <w:r>
        <w:rPr>
          <w:rFonts w:cs="Calibri" w:cstheme="minorHAnsi"/>
          <w:b/>
          <w:sz w:val="24"/>
        </w:rPr>
        <w:t xml:space="preserve">Activity Name:  </w:t>
      </w:r>
      <w:r>
        <w:rPr>
          <w:rFonts w:cs="Calibri" w:cstheme="minorHAnsi"/>
          <w:i/>
          <w:color w:val="FF0000"/>
          <w:sz w:val="24"/>
        </w:rPr>
        <w:t>Figurative language Finder</w:t>
      </w:r>
    </w:p>
    <w:p>
      <w:pPr>
        <w:pStyle w:val="Normal"/>
        <w:spacing w:lineRule="auto" w:line="232" w:before="0" w:after="0"/>
        <w:ind w:right="-1476" w:hanging="0"/>
        <w:jc w:val="both"/>
        <w:rPr>
          <w:rFonts w:ascii="Calibri" w:hAnsi="Calibri" w:cs="Calibri" w:asciiTheme="minorHAnsi" w:cstheme="minorHAnsi" w:hAnsiTheme="minorHAnsi"/>
          <w:i/>
          <w:i/>
          <w:color w:val="FF0000"/>
          <w:sz w:val="24"/>
        </w:rPr>
      </w:pPr>
      <w:r>
        <w:rPr>
          <w:rFonts w:cs="Calibri" w:cstheme="minorHAnsi"/>
          <w:b/>
          <w:sz w:val="24"/>
        </w:rPr>
        <w:t xml:space="preserve">Description: </w:t>
      </w:r>
      <w:r>
        <w:rPr>
          <w:rFonts w:cs="Calibri" w:cstheme="minorHAnsi"/>
          <w:i/>
          <w:color w:val="FF0000"/>
          <w:sz w:val="24"/>
        </w:rPr>
        <w:t>Students receive a set of 3 1-page passages embedded with examples of figurative language.</w:t>
      </w:r>
    </w:p>
    <w:p>
      <w:pPr>
        <w:pStyle w:val="Normal"/>
        <w:spacing w:lineRule="auto" w:line="232" w:before="0" w:after="0"/>
        <w:ind w:right="-1476" w:hanging="0"/>
        <w:jc w:val="both"/>
        <w:rPr>
          <w:rFonts w:ascii="Calibri" w:hAnsi="Calibri" w:cs="Calibri" w:asciiTheme="minorHAnsi" w:cstheme="minorHAnsi" w:hAnsiTheme="minorHAnsi"/>
          <w:i/>
          <w:i/>
          <w:color w:val="FF0000"/>
          <w:sz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" wp14:anchorId="1D5492F5">
                <wp:simplePos x="0" y="0"/>
                <wp:positionH relativeFrom="column">
                  <wp:posOffset>7693660</wp:posOffset>
                </wp:positionH>
                <wp:positionV relativeFrom="paragraph">
                  <wp:posOffset>135255</wp:posOffset>
                </wp:positionV>
                <wp:extent cx="984885" cy="335915"/>
                <wp:effectExtent l="0" t="0" r="25400" b="26670"/>
                <wp:wrapNone/>
                <wp:docPr id="2" name="Rectangle: Rounded Corners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40" cy="335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16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Skills Rubric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Calibri" w:cstheme="minorHAnsi"/>
          <w:b/>
          <w:color w:val="auto"/>
          <w:sz w:val="24"/>
        </w:rPr>
        <w:t xml:space="preserve">Target Competencies/Objectives/Standards: </w:t>
      </w:r>
      <w:r>
        <w:rPr>
          <w:rFonts w:cs="Calibri" w:cstheme="minorHAnsi"/>
          <w:i/>
          <w:color w:val="FF0000"/>
          <w:sz w:val="24"/>
        </w:rPr>
        <w:t>CCSS.ELA-LITERACY.RL.5.4 Determine the meaning of words and phrases as they are used in a text, including figurative language such as metaphors and similes.</w:t>
      </w:r>
    </w:p>
    <w:p>
      <w:pPr>
        <w:pStyle w:val="Normal"/>
        <w:spacing w:lineRule="auto" w:line="232" w:before="0" w:after="0"/>
        <w:ind w:right="-1476" w:hanging="0"/>
        <w:jc w:val="both"/>
        <w:rPr>
          <w:rFonts w:ascii="Calibri" w:hAnsi="Calibri" w:cs="Calibri" w:asciiTheme="minorHAnsi" w:cstheme="minorHAnsi" w:hAnsiTheme="minorHAnsi"/>
          <w:i/>
          <w:i/>
          <w:color w:val="FF0000"/>
          <w:sz w:val="24"/>
        </w:rPr>
      </w:pPr>
      <w:r>
        <w:rPr>
          <w:rFonts w:cs="Calibri" w:cstheme="minorHAnsi"/>
          <w:i/>
          <w:color w:val="FF0000"/>
          <w:sz w:val="24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328930</wp:posOffset>
            </wp:positionH>
            <wp:positionV relativeFrom="paragraph">
              <wp:posOffset>109855</wp:posOffset>
            </wp:positionV>
            <wp:extent cx="7797800" cy="1482725"/>
            <wp:effectExtent l="0" t="0" r="0" b="0"/>
            <wp:wrapTopAndBottom/>
            <wp:docPr id="4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22100" r="0" b="26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0" cy="148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32" w:before="0" w:after="0"/>
        <w:ind w:right="-1476" w:hanging="0"/>
        <w:jc w:val="both"/>
        <w:rPr>
          <w:rFonts w:ascii="Calibri" w:hAnsi="Calibri" w:cs="Calibri" w:asciiTheme="minorHAnsi" w:cstheme="minorHAnsi" w:hAnsiTheme="minorHAnsi"/>
          <w:b/>
          <w:b/>
          <w:color w:val="auto"/>
          <w:sz w:val="24"/>
        </w:rPr>
      </w:pPr>
      <w:r>
        <w:rPr>
          <w:rFonts w:cs="Calibri" w:cstheme="minorHAnsi"/>
          <w:b/>
          <w:color w:val="auto"/>
          <w:sz w:val="24"/>
        </w:rPr>
      </w:r>
    </w:p>
    <w:tbl>
      <w:tblPr>
        <w:tblStyle w:val="TableGrid"/>
        <w:tblW w:w="14257" w:type="dxa"/>
        <w:jc w:val="left"/>
        <w:tblInd w:w="-135" w:type="dxa"/>
        <w:tblBorders>
          <w:top w:val="single" w:sz="6" w:space="0" w:color="9E9E9E"/>
          <w:left w:val="single" w:sz="6" w:space="0" w:color="9E9E9E"/>
          <w:bottom w:val="single" w:sz="6" w:space="0" w:color="9E9E9E"/>
          <w:right w:val="single" w:sz="6" w:space="0" w:color="9E9E9E"/>
          <w:insideH w:val="single" w:sz="6" w:space="0" w:color="9E9E9E"/>
          <w:insideV w:val="single" w:sz="6" w:space="0" w:color="9E9E9E"/>
        </w:tblBorders>
        <w:tblCellMar>
          <w:top w:w="132" w:type="dxa"/>
          <w:left w:w="127" w:type="dxa"/>
          <w:bottom w:w="0" w:type="dxa"/>
          <w:right w:w="101" w:type="dxa"/>
        </w:tblCellMar>
        <w:tblLook w:noVBand="1" w:val="04a0" w:noHBand="0" w:lastColumn="0" w:firstColumn="1" w:lastRow="0" w:firstRow="1"/>
      </w:tblPr>
      <w:tblGrid>
        <w:gridCol w:w="1387"/>
        <w:gridCol w:w="3149"/>
        <w:gridCol w:w="1440"/>
        <w:gridCol w:w="1350"/>
        <w:gridCol w:w="6931"/>
      </w:tblGrid>
      <w:tr>
        <w:trPr>
          <w:trHeight w:val="708" w:hRule="atLeast"/>
        </w:trPr>
        <w:tc>
          <w:tcPr>
            <w:tcW w:w="138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color="auto" w:fill="9CC2E5" w:themeFill="accent5" w:themeFillTint="99" w:val="clear"/>
          </w:tcPr>
          <w:p>
            <w:pPr>
              <w:pStyle w:val="Normal"/>
              <w:spacing w:lineRule="auto" w:line="240" w:before="0" w:after="0"/>
              <w:ind w:left="17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Strength</w:t>
            </w:r>
          </w:p>
        </w:tc>
        <w:tc>
          <w:tcPr>
            <w:tcW w:w="314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color="auto" w:fill="9CC2E5" w:themeFill="accent5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drawing>
                <wp:anchor behindDoc="0" distT="0" distB="0" distL="0" distR="0" simplePos="0" locked="0" layoutInCell="1" allowOverlap="1" relativeHeight="4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287020</wp:posOffset>
                  </wp:positionV>
                  <wp:extent cx="552450" cy="152400"/>
                  <wp:effectExtent l="0" t="0" r="0" b="0"/>
                  <wp:wrapSquare wrapText="largest"/>
                  <wp:docPr id="5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0" t="22100" r="0" b="265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iCs/>
                <w:sz w:val="24"/>
                <w:szCs w:val="24"/>
              </w:rPr>
              <w:t>T</w:t>
            </w:r>
            <w:r>
              <w:rPr>
                <w:b/>
                <w:iCs/>
                <w:sz w:val="24"/>
                <w:szCs w:val="24"/>
              </w:rPr>
              <w:t>ransition</w:t>
            </w:r>
          </w:p>
        </w:tc>
        <w:tc>
          <w:tcPr>
            <w:tcW w:w="14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color="auto" w:fill="9CC2E5" w:themeFill="accent5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Points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</w:rPr>
            </w:pPr>
            <w:r>
              <w:rPr>
                <w:rFonts w:cs="Calibri" w:cstheme="minorHAnsi"/>
                <w:i/>
                <w:sz w:val="24"/>
                <w:szCs w:val="24"/>
              </w:rPr>
              <w:t>Can be used in as a grade</w:t>
            </w:r>
          </w:p>
        </w:tc>
        <w:tc>
          <w:tcPr>
            <w:tcW w:w="135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color="auto" w:fill="9CC2E5" w:themeFill="accent5" w:themeFillTint="9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Specific Task</w:t>
            </w:r>
          </w:p>
        </w:tc>
        <w:tc>
          <w:tcPr>
            <w:tcW w:w="693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color="auto" w:fill="9CC2E5" w:themeFill="accent5" w:themeFillTint="99" w:val="clear"/>
          </w:tcPr>
          <w:p>
            <w:pPr>
              <w:pStyle w:val="Normal"/>
              <w:spacing w:lineRule="auto" w:line="240" w:before="0" w:after="0"/>
              <w:ind w:right="34" w:hanging="0"/>
              <w:jc w:val="center"/>
              <w:rPr>
                <w:b/>
                <w:b/>
                <w:iCs/>
                <w:sz w:val="24"/>
                <w:szCs w:val="24"/>
              </w:rPr>
            </w:pPr>
            <w:r/>
            <w:r>
              <w:rPr>
                <w:b/>
                <w:iCs/>
                <w:sz w:val="24"/>
                <w:szCs w:val="24"/>
              </w:rPr>
              <w:t>Observations</w:t>
            </w:r>
          </w:p>
          <w:p>
            <w:pPr>
              <w:pStyle w:val="Normal"/>
              <w:spacing w:lineRule="auto" w:line="240" w:before="0" w:after="0"/>
              <w:ind w:right="34" w:hanging="0"/>
              <w:jc w:val="center"/>
              <w:rPr>
                <w:rFonts w:ascii="Calibri" w:hAnsi="Calibri" w:cs="Calibri" w:asciiTheme="minorHAnsi" w:cstheme="minorHAnsi" w:hAnsiTheme="minorHAnsi"/>
                <w:i/>
                <w:i/>
                <w:sz w:val="24"/>
                <w:szCs w:val="24"/>
              </w:rPr>
            </w:pPr>
            <w:r>
              <w:rPr>
                <w:rFonts w:cs="Calibri" w:cstheme="minorHAnsi"/>
                <w:i/>
                <w:sz w:val="24"/>
                <w:szCs w:val="24"/>
              </w:rPr>
              <w:t>Similar to Assignment Characteristics in the Skill Rubric</w:t>
            </w:r>
          </w:p>
        </w:tc>
      </w:tr>
      <w:tr>
        <w:trPr>
          <w:trHeight w:val="663" w:hRule="atLeast"/>
        </w:trPr>
        <w:tc>
          <w:tcPr>
            <w:tcW w:w="138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color="auto" w:fill="D9E2F3" w:themeFill="accent1" w:themeFillTint="33" w:val="clear"/>
          </w:tcPr>
          <w:p>
            <w:pPr>
              <w:pStyle w:val="Normal"/>
              <w:spacing w:lineRule="auto" w:line="240" w:before="0" w:after="0"/>
              <w:ind w:right="15" w:hanging="0"/>
              <w:jc w:val="center"/>
              <w:rPr>
                <w:rFonts w:ascii="Calibri" w:hAnsi="Calibri" w:cs="Calibri" w:asciiTheme="minorHAnsi" w:cstheme="minorHAnsi" w:hAnsiTheme="minorHAnsi"/>
                <w:color w:val="FF0000"/>
              </w:rPr>
            </w:pPr>
            <w:r>
              <w:rPr>
                <w:b/>
                <w:bCs/>
              </w:rPr>
              <w:t>Very Strong</w:t>
            </w:r>
          </w:p>
        </w:tc>
        <w:tc>
          <w:tcPr>
            <w:tcW w:w="314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auto" w:val="clear"/>
          </w:tcPr>
          <w:p>
            <w:pPr>
              <w:pStyle w:val="TableContents"/>
              <w:spacing w:lineRule="auto" w:line="240" w:before="0" w:after="0"/>
              <w:rPr>
                <w:i/>
                <w:i/>
                <w:iCs/>
              </w:rPr>
            </w:pPr>
            <w:r>
              <w:drawing>
                <wp:anchor behindDoc="0" distT="0" distB="635" distL="0" distR="3810" simplePos="0" locked="0" layoutInCell="1" allowOverlap="1" relativeHeight="5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32385</wp:posOffset>
                  </wp:positionV>
                  <wp:extent cx="510540" cy="152400"/>
                  <wp:effectExtent l="0" t="0" r="0" b="0"/>
                  <wp:wrapNone/>
                  <wp:docPr id="6" name="Ima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0" t="22100" r="0" b="265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i/>
                <w:iCs/>
              </w:rPr>
              <w:t>P</w:t>
            </w:r>
            <w:r>
              <w:rPr>
                <w:i/>
                <w:iCs/>
              </w:rPr>
              <w:t>roficient                Advanced</w:t>
            </w:r>
          </w:p>
          <w:p>
            <w:pPr>
              <w:pStyle w:val="TableContents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FF0000"/>
              </w:rPr>
            </w:pPr>
            <w:r>
              <w:rPr>
                <w:rFonts w:cs="Calibri" w:cstheme="minorHAnsi" w:ascii="Calibri" w:hAnsi="Calibri"/>
                <w:color w:val="FF0000"/>
              </w:rPr>
            </w:r>
          </w:p>
        </w:tc>
        <w:tc>
          <w:tcPr>
            <w:tcW w:w="14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FF0000"/>
              </w:rPr>
            </w:pPr>
            <w:r>
              <w:rPr>
                <w:color w:val="FF0000"/>
              </w:rPr>
              <w:t>10</w:t>
            </w:r>
          </w:p>
        </w:tc>
        <w:tc>
          <w:tcPr>
            <w:tcW w:w="135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FF0000"/>
              </w:rPr>
            </w:pPr>
            <w:r>
              <w:rPr>
                <w:color w:val="FF0000"/>
              </w:rPr>
              <w:t>Create examples</w:t>
            </w:r>
          </w:p>
        </w:tc>
        <w:tc>
          <w:tcPr>
            <w:tcW w:w="693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FF0000"/>
              </w:rPr>
            </w:pPr>
            <w:r>
              <w:rPr>
                <w:color w:val="FF0000"/>
              </w:rPr>
              <w:t xml:space="preserve">Created examples of figurative language are novel and creative. </w:t>
            </w:r>
          </w:p>
        </w:tc>
      </w:tr>
      <w:tr>
        <w:trPr>
          <w:trHeight w:val="663" w:hRule="atLeast"/>
        </w:trPr>
        <w:tc>
          <w:tcPr>
            <w:tcW w:w="138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color="auto" w:fill="D9E2F3" w:themeFill="accent1" w:themeFillTint="33" w:val="clear"/>
          </w:tcPr>
          <w:p>
            <w:pPr>
              <w:pStyle w:val="Normal"/>
              <w:spacing w:lineRule="auto" w:line="240" w:before="0" w:after="0"/>
              <w:ind w:left="105" w:hanging="0"/>
              <w:jc w:val="center"/>
              <w:rPr>
                <w:rFonts w:ascii="Calibri" w:hAnsi="Calibri" w:cs="Calibri" w:asciiTheme="minorHAnsi" w:cstheme="minorHAnsi" w:hAnsiTheme="minorHAnsi"/>
                <w:color w:val="FF0000"/>
              </w:rPr>
            </w:pPr>
            <w:r>
              <w:rPr>
                <w:b/>
                <w:bCs/>
              </w:rPr>
              <w:t>Strong</w:t>
            </w:r>
          </w:p>
        </w:tc>
        <w:tc>
          <w:tcPr>
            <w:tcW w:w="314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FF0000"/>
              </w:rPr>
            </w:pPr>
            <w:r>
              <w:drawing>
                <wp:anchor behindDoc="0" distT="0" distB="635" distL="0" distR="3810" simplePos="0" locked="0" layoutInCell="1" allowOverlap="1" relativeHeight="6">
                  <wp:simplePos x="0" y="0"/>
                  <wp:positionH relativeFrom="column">
                    <wp:posOffset>649605</wp:posOffset>
                  </wp:positionH>
                  <wp:positionV relativeFrom="paragraph">
                    <wp:posOffset>22225</wp:posOffset>
                  </wp:positionV>
                  <wp:extent cx="510540" cy="152400"/>
                  <wp:effectExtent l="0" t="0" r="0" b="0"/>
                  <wp:wrapNone/>
                  <wp:docPr id="7" name="Image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0" t="22100" r="0" b="265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t xml:space="preserve"> </w:t>
            </w:r>
            <w:r>
              <w:rPr/>
              <w:t xml:space="preserve">   </w:t>
            </w:r>
            <w:r>
              <w:rPr>
                <w:rFonts w:eastAsia="AR PL SungtiL GB" w:cs="Lohit Devanagari" w:ascii="Liberation Serif" w:hAnsi="Liberation Serif"/>
                <w:i/>
                <w:iCs/>
                <w:color w:val="auto"/>
                <w:kern w:val="2"/>
                <w:sz w:val="24"/>
                <w:szCs w:val="24"/>
                <w:lang w:eastAsia="zh-CN" w:bidi="hi-IN"/>
              </w:rPr>
              <w:t>Basic                   Proficient</w:t>
            </w:r>
          </w:p>
        </w:tc>
        <w:tc>
          <w:tcPr>
            <w:tcW w:w="14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i/>
                <w:i/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135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FF0000"/>
              </w:rPr>
            </w:pPr>
            <w:r>
              <w:rPr>
                <w:color w:val="FF0000"/>
              </w:rPr>
              <w:t>Interpret examples</w:t>
            </w:r>
          </w:p>
        </w:tc>
        <w:tc>
          <w:tcPr>
            <w:tcW w:w="693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Interpretations uses the proper terms and are on target.</w:t>
            </w:r>
          </w:p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</w:r>
            <w:bookmarkStart w:id="0" w:name="_GoBack"/>
            <w:bookmarkStart w:id="1" w:name="_GoBack"/>
            <w:bookmarkEnd w:id="1"/>
          </w:p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FF0000"/>
              </w:rPr>
            </w:pPr>
            <w:r>
              <w:rPr>
                <w:i/>
                <w:color w:val="FF0000"/>
              </w:rPr>
              <w:t>Created examples are appropriate and different from examples supplied in material.</w:t>
            </w:r>
          </w:p>
        </w:tc>
      </w:tr>
      <w:tr>
        <w:trPr>
          <w:trHeight w:val="753" w:hRule="atLeast"/>
        </w:trPr>
        <w:tc>
          <w:tcPr>
            <w:tcW w:w="138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color="auto" w:fill="D9E2F3" w:themeFill="accent1" w:themeFillTint="33" w:val="clear"/>
          </w:tcPr>
          <w:p>
            <w:pPr>
              <w:pStyle w:val="Normal"/>
              <w:spacing w:lineRule="auto" w:line="240" w:before="0" w:after="0"/>
              <w:ind w:left="170" w:hanging="0"/>
              <w:jc w:val="center"/>
              <w:rPr>
                <w:rFonts w:ascii="Calibri" w:hAnsi="Calibri" w:cs="Calibri" w:asciiTheme="minorHAnsi" w:cstheme="minorHAnsi" w:hAnsiTheme="minorHAnsi"/>
                <w:color w:val="FF0000"/>
              </w:rPr>
            </w:pPr>
            <w:r>
              <w:rPr>
                <w:b/>
                <w:bCs/>
              </w:rPr>
              <w:t>Moderate</w:t>
            </w:r>
          </w:p>
        </w:tc>
        <w:tc>
          <w:tcPr>
            <w:tcW w:w="314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FF0000"/>
              </w:rPr>
            </w:pPr>
            <w:r>
              <w:drawing>
                <wp:anchor behindDoc="0" distT="0" distB="635" distL="0" distR="3810" simplePos="0" locked="0" layoutInCell="1" allowOverlap="1" relativeHeight="7">
                  <wp:simplePos x="0" y="0"/>
                  <wp:positionH relativeFrom="column">
                    <wp:posOffset>631825</wp:posOffset>
                  </wp:positionH>
                  <wp:positionV relativeFrom="paragraph">
                    <wp:posOffset>24765</wp:posOffset>
                  </wp:positionV>
                  <wp:extent cx="510540" cy="152400"/>
                  <wp:effectExtent l="0" t="0" r="0" b="0"/>
                  <wp:wrapNone/>
                  <wp:docPr id="8" name="Image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0" t="22100" r="0" b="265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AR PL SungtiL GB" w:cs="Lohit Devanagari" w:ascii="Liberation Serif" w:hAnsi="Liberation Serif"/>
                <w:i/>
                <w:iCs/>
                <w:color w:val="auto"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AR PL SungtiL GB" w:cs="Lohit Devanagari" w:ascii="Liberation Serif" w:hAnsi="Liberation Serif"/>
                <w:i/>
                <w:iCs/>
                <w:color w:val="auto"/>
                <w:kern w:val="2"/>
                <w:sz w:val="24"/>
                <w:szCs w:val="24"/>
                <w:lang w:eastAsia="zh-CN" w:bidi="hi-IN"/>
              </w:rPr>
              <w:t xml:space="preserve">Below                         Basic </w:t>
            </w:r>
          </w:p>
        </w:tc>
        <w:tc>
          <w:tcPr>
            <w:tcW w:w="14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i/>
                <w:i/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135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FF0000"/>
              </w:rPr>
            </w:pPr>
            <w:r>
              <w:rPr>
                <w:color w:val="FF0000"/>
              </w:rPr>
              <w:t>Identify Examples</w:t>
            </w:r>
          </w:p>
        </w:tc>
        <w:tc>
          <w:tcPr>
            <w:tcW w:w="693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Interpretations uses the proper terms related to figurative language, but are generic and do not correspond to the example.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FF0000"/>
              </w:rPr>
            </w:pPr>
            <w:r>
              <w:rPr>
                <w:rFonts w:cs="Calibri" w:cstheme="minorHAnsi"/>
                <w:color w:val="FF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i/>
                <w:i/>
                <w:color w:val="FF0000"/>
              </w:rPr>
            </w:pPr>
            <w:r>
              <w:rPr>
                <w:rFonts w:cs="Calibri" w:cstheme="minorHAnsi"/>
                <w:i/>
                <w:color w:val="FF0000"/>
              </w:rPr>
              <w:t>Created examples are minor variations on examples supplied by instructors.</w:t>
            </w:r>
          </w:p>
        </w:tc>
      </w:tr>
      <w:tr>
        <w:trPr>
          <w:trHeight w:val="483" w:hRule="atLeast"/>
        </w:trPr>
        <w:tc>
          <w:tcPr>
            <w:tcW w:w="138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color="auto" w:fill="D9E2F3" w:themeFill="accent1" w:themeFillTint="33" w:val="clear"/>
          </w:tcPr>
          <w:p>
            <w:pPr>
              <w:pStyle w:val="Normal"/>
              <w:spacing w:lineRule="auto" w:line="240" w:before="0" w:after="0"/>
              <w:ind w:left="170" w:hanging="0"/>
              <w:jc w:val="center"/>
              <w:rPr>
                <w:rFonts w:ascii="Calibri" w:hAnsi="Calibri" w:cs="Calibri" w:asciiTheme="minorHAnsi" w:cstheme="minorHAnsi" w:hAnsiTheme="minorHAnsi"/>
                <w:color w:val="FF0000"/>
              </w:rPr>
            </w:pPr>
            <w:r>
              <w:rPr>
                <w:b/>
                <w:bCs/>
              </w:rPr>
              <w:t>Weak</w:t>
            </w:r>
          </w:p>
        </w:tc>
        <w:tc>
          <w:tcPr>
            <w:tcW w:w="314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auto" w:val="clear"/>
          </w:tcPr>
          <w:p>
            <w:pPr>
              <w:pStyle w:val="TableContents"/>
              <w:spacing w:before="0" w:after="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Below</w:t>
            </w:r>
          </w:p>
          <w:p>
            <w:pPr>
              <w:pStyle w:val="TableContents"/>
              <w:spacing w:before="0" w:after="0"/>
              <w:rPr>
                <w:i/>
                <w:i/>
                <w:iCs/>
              </w:rPr>
            </w:pPr>
            <w:r>
              <w:rPr/>
            </w:r>
          </w:p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  <w:color w:val="FF0000"/>
              </w:rPr>
            </w:pPr>
            <w:r>
              <w:rPr>
                <w:rFonts w:cs="Calibri" w:cstheme="minorHAnsi"/>
                <w:color w:val="FF0000"/>
              </w:rPr>
            </w:r>
          </w:p>
        </w:tc>
        <w:tc>
          <w:tcPr>
            <w:tcW w:w="14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135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FF0000"/>
              </w:rPr>
            </w:pPr>
            <w:r>
              <w:rPr>
                <w:color w:val="FF0000"/>
              </w:rPr>
              <w:t>Define Types</w:t>
            </w:r>
          </w:p>
        </w:tc>
        <w:tc>
          <w:tcPr>
            <w:tcW w:w="693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  <w:insideH w:val="single" w:sz="6" w:space="0" w:color="9E9E9E"/>
              <w:insideV w:val="single" w:sz="6" w:space="0" w:color="9E9E9E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  <w:t>Interpretations use terms related to figurative language, but not necessarily correct to the task.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FF0000"/>
              </w:rPr>
            </w:pPr>
            <w:r>
              <w:rPr>
                <w:rFonts w:cs="Calibri" w:cstheme="minorHAnsi"/>
                <w:color w:val="FF000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i/>
                <w:i/>
                <w:color w:val="FF0000"/>
              </w:rPr>
            </w:pPr>
            <w:r>
              <w:rPr>
                <w:rFonts w:cs="Calibri" w:cstheme="minorHAnsi"/>
                <w:i/>
                <w:color w:val="FF0000"/>
              </w:rPr>
              <w:t>Created examples are not examples of figurative language.</w:t>
            </w:r>
          </w:p>
        </w:tc>
      </w:tr>
    </w:tbl>
    <w:p>
      <w:pPr>
        <w:pStyle w:val="Normal"/>
        <w:spacing w:lineRule="auto" w:line="232" w:before="0" w:after="0"/>
        <w:ind w:right="6352" w:hanging="0"/>
        <w:jc w:val="both"/>
        <w:rPr/>
      </w:pPr>
      <w:r>
        <w:rPr>
          <w:rFonts w:cs="Calibri" w:cstheme="minorHAnsi"/>
          <w:b/>
          <w:sz w:val="24"/>
        </w:rPr>
        <w:t xml:space="preserve"> </w:t>
      </w:r>
    </w:p>
    <w:sectPr>
      <w:type w:val="nextPage"/>
      <w:pgSz w:orient="landscape" w:w="15840" w:h="12240"/>
      <w:pgMar w:left="1041" w:right="2505" w:header="0" w:top="630" w:footer="0" w:bottom="45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 w:val="true"/>
      <w:keepLines/>
      <w:widowControl/>
      <w:bidi w:val="0"/>
      <w:spacing w:before="0" w:after="3"/>
      <w:ind w:left="25" w:hanging="10"/>
      <w:jc w:val="left"/>
      <w:outlineLvl w:val="0"/>
    </w:pPr>
    <w:rPr>
      <w:rFonts w:ascii="Calibri" w:hAnsi="Calibri" w:eastAsia="Calibri" w:cs="Calibri"/>
      <w:i/>
      <w:color w:val="FF0000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qFormat/>
    <w:rPr>
      <w:rFonts w:ascii="Calibri" w:hAnsi="Calibri" w:eastAsia="Calibri" w:cs="Calibri"/>
      <w:i/>
      <w:color w:val="FF0000"/>
      <w:sz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f23d8"/>
    <w:rPr>
      <w:rFonts w:ascii="Segoe UI" w:hAnsi="Segoe UI" w:eastAsia="Calibri" w:cs="Segoe UI"/>
      <w:color w:val="000000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31c67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531c67"/>
    <w:rPr>
      <w:rFonts w:ascii="Calibri" w:hAnsi="Calibri" w:eastAsia="Calibri" w:cs="Calibri"/>
      <w:color w:val="000000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531c67"/>
    <w:rPr>
      <w:rFonts w:ascii="Calibri" w:hAnsi="Calibri" w:eastAsia="Calibri" w:cs="Calibri"/>
      <w:b/>
      <w:bCs/>
      <w:color w:val="000000"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 w:customStyle="1">
    <w:name w:val="Table Contents"/>
    <w:basedOn w:val="Normal"/>
    <w:qFormat/>
    <w:rsid w:val="00070d27"/>
    <w:pPr>
      <w:suppressLineNumbers/>
      <w:spacing w:lineRule="auto" w:line="240" w:before="0" w:after="0"/>
    </w:pPr>
    <w:rPr>
      <w:rFonts w:ascii="Liberation Serif" w:hAnsi="Liberation Serif" w:eastAsia="AR PL SungtiL GB" w:cs="Lohit Devanagari"/>
      <w:color w:val="auto"/>
      <w:kern w:val="2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f23d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531c6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531c67"/>
    <w:pPr/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LibreOffice/6.0.6.2$Linux_X86_64 LibreOffice_project/00m0$Build-2</Application>
  <Pages>1</Pages>
  <Words>177</Words>
  <Characters>1099</Characters>
  <CharactersWithSpaces>1308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2018-10-04T00:48:00Z</dcterms:created>
  <dc:creator>James Hernandez</dc:creator>
  <dc:description/>
  <dc:language>en-US</dc:language>
  <cp:lastModifiedBy>Russell Almond</cp:lastModifiedBy>
  <dcterms:modified xsi:type="dcterms:W3CDTF">2018-10-07T14:51:06Z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